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3034665</wp:posOffset>
            </wp:positionH>
            <wp:positionV relativeFrom="paragraph">
              <wp:posOffset>-346108</wp:posOffset>
            </wp:positionV>
            <wp:extent cx="3476625" cy="6991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9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Сайт для проверки домена: </w:t>
      </w:r>
      <w:hyperlink r:id="rId7">
        <w:r w:rsidDel="00000000" w:rsidR="00000000" w:rsidRPr="00000000">
          <w:rPr>
            <w:b w:val="1"/>
            <w:color w:val="1155cc"/>
            <w:sz w:val="48"/>
            <w:szCs w:val="48"/>
            <w:u w:val="single"/>
            <w:rtl w:val="0"/>
          </w:rPr>
          <w:t xml:space="preserve">https://fabricasaitov.ru/domains/#check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доменного имени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(для </w:t>
      </w:r>
      <w:r w:rsidDel="00000000" w:rsidR="00000000" w:rsidRPr="00000000">
        <w:rPr>
          <w:rFonts w:ascii="Arial" w:cs="Arial" w:eastAsia="Arial" w:hAnsi="Arial"/>
          <w:rtl w:val="0"/>
        </w:rPr>
        <w:t xml:space="preserve">Индивидуального предпринимателя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3"/>
        <w:gridCol w:w="4556"/>
        <w:tblGridChange w:id="0">
          <w:tblGrid>
            <w:gridCol w:w="5253"/>
            <w:gridCol w:w="4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Придумайте Логин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Пожалуйста, используйте</w:t>
              <w:br w:type="textWrapping"/>
              <w:t xml:space="preserve">только цифры (0..9) и буквы (a..z)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Напишите домен для регистрации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cc6600"/>
              </w:rPr>
            </w:pP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fabricasaitov.ru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Персональные данные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Фамилия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Имя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Отчество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Ваш E-mail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cc6600"/>
              </w:rPr>
            </w:pP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(куда можно будет отправить настройки)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Телефон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Только 1 вида +X XXX 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Название организации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.95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ИНН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.4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КПП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.4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ОГРНИП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Страна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Город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Индекс ОБЯЗАТЕЛЬНО УКАЗАТЬ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Улица, номер дома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Паспорт Серия номер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12 34 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Паспорт Кем выдан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Паспорт Когда выдан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31.12.2024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Дата рождения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cc6600"/>
                <w:rtl w:val="0"/>
              </w:rPr>
              <w:t xml:space="preserve">ПРИМЕР: 31.12.2010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Информация, полученная в рамках данного документа, является строго конфиденциальной, не подлежит разглашению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используется только для регистрации доменного имени и обязательна к заполнению.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footerReference r:id="rId11" w:type="even"/>
      <w:pgSz w:h="16838" w:w="11906" w:orient="portrait"/>
      <w:pgMar w:bottom="540" w:top="1385" w:left="900" w:right="926" w:header="708" w:footer="56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ind w:right="-104"/>
      <w:rPr>
        <w:rFonts w:ascii="Verdana" w:cs="Verdana" w:eastAsia="Verdana" w:hAnsi="Verdana"/>
        <w:color w:val="333333"/>
        <w:sz w:val="16"/>
        <w:szCs w:val="16"/>
      </w:rPr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</w:t>
    </w:r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rtl w:val="0"/>
      </w:rPr>
      <w:t xml:space="preserve">Тел./факс: (495) 646-01-96</w:t>
    </w:r>
  </w:p>
  <w:p w:rsidR="00000000" w:rsidDel="00000000" w:rsidP="00000000" w:rsidRDefault="00000000" w:rsidRPr="00000000" w14:paraId="00000040">
    <w:pPr>
      <w:ind w:left="6372" w:right="-104" w:firstLine="707.9999999999995"/>
      <w:jc w:val="center"/>
      <w:rPr>
        <w:rFonts w:ascii="Verdana" w:cs="Verdana" w:eastAsia="Verdana" w:hAnsi="Verdana"/>
        <w:color w:val="333333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rtl w:val="0"/>
      </w:rPr>
      <w:t xml:space="preserve">                              (812) 703-74-79 </w:t>
    </w:r>
  </w:p>
  <w:p w:rsidR="00000000" w:rsidDel="00000000" w:rsidP="00000000" w:rsidRDefault="00000000" w:rsidRPr="00000000" w14:paraId="00000041">
    <w:pPr>
      <w:ind w:right="-104"/>
      <w:jc w:val="center"/>
      <w:rPr/>
    </w:pPr>
    <w:r w:rsidDel="00000000" w:rsidR="00000000" w:rsidRPr="00000000">
      <w:rPr>
        <w:rtl w:val="0"/>
      </w:rPr>
      <w:t xml:space="preserve">                      </w:t>
      <w:tab/>
      <w:tab/>
      <w:tab/>
      <w:tab/>
      <w:tab/>
      <w:tab/>
      <w:tab/>
      <w:tab/>
      <w:tab/>
      <w:tab/>
      <w:t xml:space="preserve">         </w:t>
    </w:r>
    <w:hyperlink r:id="rId1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info@fabricasaitov.ru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ind w:left="7788" w:right="-104" w:firstLine="0"/>
      <w:jc w:val="center"/>
      <w:rPr/>
    </w:pPr>
    <w:r w:rsidDel="00000000" w:rsidR="00000000" w:rsidRPr="00000000">
      <w:rPr>
        <w:rtl w:val="0"/>
      </w:rPr>
      <w:t xml:space="preserve">         </w:t>
    </w:r>
    <w:hyperlink r:id="rId2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www.fabricasaitov.ru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ind w:right="-104"/>
      <w:jc w:val="right"/>
      <w:rPr>
        <w:rFonts w:ascii="Verdana" w:cs="Verdana" w:eastAsia="Verdana" w:hAnsi="Verdana"/>
        <w:color w:val="333333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rtl w:val="0"/>
      </w:rPr>
      <w:t xml:space="preserve">Тел./факс: (495) 646-01-96                                                            </w:t>
    </w:r>
  </w:p>
  <w:p w:rsidR="00000000" w:rsidDel="00000000" w:rsidP="00000000" w:rsidRDefault="00000000" w:rsidRPr="00000000" w14:paraId="00000046">
    <w:pPr>
      <w:ind w:right="-104"/>
      <w:jc w:val="right"/>
      <w:rPr/>
    </w:pPr>
    <w:hyperlink r:id="rId1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info@fabricasaitov.ru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ind w:right="-104"/>
      <w:jc w:val="right"/>
      <w:rPr/>
    </w:pPr>
    <w:hyperlink r:id="rId2">
      <w:r w:rsidDel="00000000" w:rsidR="00000000" w:rsidRPr="00000000">
        <w:rPr>
          <w:rFonts w:ascii="Verdana" w:cs="Verdana" w:eastAsia="Verdana" w:hAnsi="Verdana"/>
          <w:color w:val="333333"/>
          <w:sz w:val="16"/>
          <w:szCs w:val="16"/>
          <w:u w:val="single"/>
          <w:rtl w:val="0"/>
        </w:rPr>
        <w:t xml:space="preserve">fabricasaitov.ru</w:t>
      </w:r>
    </w:hyperlink>
    <w:r w:rsidDel="00000000" w:rsidR="00000000" w:rsidRPr="00000000">
      <w:rPr>
        <w:rFonts w:ascii="Verdana" w:cs="Verdana" w:eastAsia="Verdana" w:hAnsi="Verdana"/>
        <w:color w:val="333333"/>
        <w:sz w:val="16"/>
        <w:szCs w:val="16"/>
        <w:u w:val="singl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Garamond" w:cs="Garamond" w:eastAsia="Garamond" w:hAnsi="Garamond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abricasaitov.ru/domains/#chec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abricasaitov.ru" TargetMode="External"/><Relationship Id="rId2" Type="http://schemas.openxmlformats.org/officeDocument/2006/relationships/hyperlink" Target="http://www.fabricasaitov.ru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abricasaitov.ru" TargetMode="External"/><Relationship Id="rId2" Type="http://schemas.openxmlformats.org/officeDocument/2006/relationships/hyperlink" Target="http://www.fabricasait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